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ормативн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правовы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 регулирующи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е 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предост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авление государственной услуги</w:t>
      </w:r>
    </w:p>
    <w:p w:rsidR="008802A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6E4980" w:rsidRDefault="00AD1CCC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</w:t>
      </w:r>
      <w:r w:rsidR="006E4980">
        <w:rPr>
          <w:rFonts w:ascii="Times New Roman" w:hAnsi="Times New Roman" w:cs="Times New Roman"/>
          <w:sz w:val="28"/>
          <w:szCs w:val="28"/>
        </w:rPr>
        <w:t xml:space="preserve"> Российской Федерации от 30.11.1994 № 51-ФЗ (Собрание законодательства Российской Федерации, 1994, № 32);</w:t>
      </w:r>
    </w:p>
    <w:p w:rsidR="006E4980" w:rsidRDefault="00AD1CCC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25.10.2001 № 136-ФЗ («Российская газета», № 211-212, 30.10.2001);</w:t>
      </w:r>
    </w:p>
    <w:p w:rsidR="006E4980" w:rsidRDefault="00AD1CCC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30.10.2001.);</w:t>
      </w:r>
    </w:p>
    <w:p w:rsidR="006E4980" w:rsidRDefault="00AD1CCC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27.07.2002);</w:t>
      </w:r>
    </w:p>
    <w:p w:rsidR="006E4980" w:rsidRDefault="00AD1CCC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17.07.2015);</w:t>
      </w:r>
    </w:p>
    <w:p w:rsidR="008A4270" w:rsidRPr="003F72CD" w:rsidRDefault="008A4270" w:rsidP="008A427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3F72C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Федеральный закон от 03.07.2016 №  237-ФЗ «О государственной кадастровой оценке» («Российская газета», № 146, 06.07.2016);</w:t>
      </w:r>
    </w:p>
    <w:p w:rsidR="006E4980" w:rsidRDefault="00AD1CCC" w:rsidP="006E49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 («Российская газета», № 168, 03.07.2010);</w:t>
      </w:r>
    </w:p>
    <w:p w:rsidR="006E4980" w:rsidRDefault="006E4980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D1CCC">
        <w:rPr>
          <w:rFonts w:ascii="Times New Roman" w:hAnsi="Times New Roman" w:cs="Times New Roman"/>
          <w:sz w:val="28"/>
          <w:szCs w:val="28"/>
        </w:rPr>
        <w:t>едеральный</w:t>
      </w:r>
      <w:r>
        <w:rPr>
          <w:rFonts w:ascii="Times New Roman" w:hAnsi="Times New Roman" w:cs="Times New Roman"/>
          <w:sz w:val="28"/>
          <w:szCs w:val="28"/>
        </w:rPr>
        <w:t xml:space="preserve"> закон от 24.11.1995 №181-ФЗ «О социальной защите инвалидов в Российской Федерации </w:t>
      </w:r>
      <w:r>
        <w:rPr>
          <w:rFonts w:ascii="Times New Roman" w:hAnsi="Times New Roman" w:cs="Times New Roman"/>
          <w:kern w:val="0"/>
          <w:sz w:val="28"/>
          <w:szCs w:val="28"/>
        </w:rPr>
        <w:t>(Собрание законодательства РФ, 27.11.1995, № 48, ст. 4563);</w:t>
      </w:r>
    </w:p>
    <w:p w:rsidR="006E4980" w:rsidRDefault="00EF00BA" w:rsidP="006E49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6E4980" w:rsidRPr="00EF1EA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6E4980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EF1EAD">
        <w:rPr>
          <w:rFonts w:ascii="Times New Roman" w:hAnsi="Times New Roman" w:cs="Times New Roman"/>
          <w:sz w:val="28"/>
          <w:szCs w:val="28"/>
        </w:rPr>
        <w:t xml:space="preserve"> Российской Федерации от 08.09.</w:t>
      </w:r>
      <w:r w:rsidR="006E4980">
        <w:rPr>
          <w:rFonts w:ascii="Times New Roman" w:hAnsi="Times New Roman" w:cs="Times New Roman"/>
          <w:sz w:val="28"/>
          <w:szCs w:val="28"/>
        </w:rPr>
        <w:t>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6E4980" w:rsidRDefault="006E4980" w:rsidP="006E4980">
      <w:pPr>
        <w:pStyle w:val="Standard"/>
        <w:jc w:val="both"/>
      </w:pPr>
      <w:r>
        <w:tab/>
      </w:r>
      <w:r w:rsidR="006C4F56">
        <w:rPr>
          <w:rFonts w:cs="Times New Roman"/>
          <w:szCs w:val="28"/>
        </w:rPr>
        <w:t xml:space="preserve">Приказ </w:t>
      </w:r>
      <w:r w:rsidR="006C4F56">
        <w:rPr>
          <w:rFonts w:eastAsiaTheme="minorHAnsi" w:cs="Times New Roman"/>
          <w:szCs w:val="28"/>
          <w:lang w:eastAsia="en-US"/>
        </w:rPr>
        <w:t xml:space="preserve">Росреестра </w:t>
      </w:r>
      <w:r w:rsidR="006C4F56">
        <w:rPr>
          <w:rFonts w:cs="Times New Roman"/>
          <w:szCs w:val="28"/>
        </w:rPr>
        <w:t xml:space="preserve">от 02.09.2020  № </w:t>
      </w:r>
      <w:proofErr w:type="gramStart"/>
      <w:r w:rsidR="006C4F56">
        <w:rPr>
          <w:rFonts w:eastAsiaTheme="minorHAnsi" w:cs="Times New Roman"/>
          <w:szCs w:val="28"/>
          <w:lang w:eastAsia="en-US"/>
        </w:rPr>
        <w:t>П</w:t>
      </w:r>
      <w:proofErr w:type="gramEnd"/>
      <w:r w:rsidR="006C4F56">
        <w:rPr>
          <w:rFonts w:eastAsiaTheme="minorHAnsi" w:cs="Times New Roman"/>
          <w:szCs w:val="28"/>
          <w:lang w:eastAsia="en-US"/>
        </w:rPr>
        <w:t xml:space="preserve">/0321 </w:t>
      </w:r>
      <w:r w:rsidR="006C4F56">
        <w:rPr>
          <w:rFonts w:cs="Times New Roman"/>
          <w:szCs w:val="28"/>
        </w:rPr>
        <w:t xml:space="preserve"> «Об утверждении перечня документов, подтверждающих право заявителя на приобретение земельного участка без проведения торгов» (</w:t>
      </w:r>
      <w:r w:rsidR="006C4F56">
        <w:rPr>
          <w:rFonts w:eastAsiaTheme="minorHAnsi" w:cs="Times New Roman"/>
          <w:szCs w:val="28"/>
          <w:lang w:eastAsia="en-US"/>
        </w:rPr>
        <w:t>Зарегистрировано в Минюсте России 01.10.2020 № 60174</w:t>
      </w:r>
      <w:r w:rsidR="006C4F56">
        <w:rPr>
          <w:rFonts w:cs="Times New Roman"/>
          <w:szCs w:val="28"/>
        </w:rPr>
        <w:t xml:space="preserve">) (Официальный интернет-портал правовой информации </w:t>
      </w:r>
      <w:hyperlink r:id="rId6" w:history="1">
        <w:r w:rsidR="006C4F56">
          <w:rPr>
            <w:rStyle w:val="a3"/>
            <w:szCs w:val="28"/>
            <w:lang w:val="en-US"/>
          </w:rPr>
          <w:t>http</w:t>
        </w:r>
        <w:r w:rsidR="006C4F56">
          <w:rPr>
            <w:rStyle w:val="a3"/>
            <w:szCs w:val="28"/>
          </w:rPr>
          <w:t>://</w:t>
        </w:r>
        <w:r w:rsidR="006C4F56">
          <w:rPr>
            <w:rStyle w:val="a3"/>
            <w:szCs w:val="28"/>
            <w:lang w:val="en-US"/>
          </w:rPr>
          <w:t>www</w:t>
        </w:r>
        <w:r w:rsidR="006C4F56">
          <w:rPr>
            <w:rStyle w:val="a3"/>
            <w:szCs w:val="28"/>
          </w:rPr>
          <w:t>.</w:t>
        </w:r>
        <w:proofErr w:type="spellStart"/>
        <w:r w:rsidR="006C4F56">
          <w:rPr>
            <w:rStyle w:val="a3"/>
            <w:szCs w:val="28"/>
            <w:lang w:val="en-US"/>
          </w:rPr>
          <w:t>pravo</w:t>
        </w:r>
        <w:proofErr w:type="spellEnd"/>
        <w:r w:rsidR="006C4F56">
          <w:rPr>
            <w:rStyle w:val="a3"/>
            <w:szCs w:val="28"/>
          </w:rPr>
          <w:t>.</w:t>
        </w:r>
        <w:proofErr w:type="spellStart"/>
        <w:r w:rsidR="006C4F56">
          <w:rPr>
            <w:rStyle w:val="a3"/>
            <w:szCs w:val="28"/>
            <w:lang w:val="en-US"/>
          </w:rPr>
          <w:t>gov</w:t>
        </w:r>
        <w:proofErr w:type="spellEnd"/>
        <w:r w:rsidR="006C4F56">
          <w:rPr>
            <w:rStyle w:val="a3"/>
            <w:szCs w:val="28"/>
          </w:rPr>
          <w:t>.</w:t>
        </w:r>
        <w:proofErr w:type="spellStart"/>
        <w:r w:rsidR="006C4F56">
          <w:rPr>
            <w:rStyle w:val="a3"/>
            <w:szCs w:val="28"/>
            <w:lang w:val="en-US"/>
          </w:rPr>
          <w:t>ru</w:t>
        </w:r>
        <w:proofErr w:type="spellEnd"/>
      </w:hyperlink>
      <w:r w:rsidR="006C4F56">
        <w:rPr>
          <w:rFonts w:cs="Times New Roman"/>
          <w:szCs w:val="28"/>
        </w:rPr>
        <w:t xml:space="preserve">, </w:t>
      </w:r>
      <w:r w:rsidR="006C4F56">
        <w:rPr>
          <w:rFonts w:eastAsiaTheme="minorHAnsi" w:cs="Times New Roman"/>
          <w:szCs w:val="28"/>
          <w:lang w:eastAsia="en-US"/>
        </w:rPr>
        <w:t>02.10.2020</w:t>
      </w:r>
      <w:r w:rsidR="006C4F56">
        <w:rPr>
          <w:rFonts w:cs="Times New Roman"/>
          <w:szCs w:val="28"/>
        </w:rPr>
        <w:t>).</w:t>
      </w:r>
    </w:p>
    <w:p w:rsidR="006E4980" w:rsidRDefault="006E4980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Курской области от 04.01.2003 №1-ЗКО «Об административных правонарушениях в Курской области» (</w:t>
      </w:r>
      <w:r>
        <w:rPr>
          <w:rFonts w:ascii="Times New Roman" w:hAnsi="Times New Roman" w:cs="Times New Roman"/>
          <w:kern w:val="0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правда», № 4-5, 11.01.2003, "Курск", № 3, 15.01.2003.).</w:t>
      </w:r>
    </w:p>
    <w:p w:rsidR="006E4980" w:rsidRDefault="00AD1CCC" w:rsidP="00EF1E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EF1EAD" w:rsidRPr="00EF1EAD">
        <w:rPr>
          <w:rFonts w:ascii="Times New Roman" w:hAnsi="Times New Roman" w:cs="Times New Roman"/>
          <w:sz w:val="28"/>
          <w:szCs w:val="28"/>
        </w:rPr>
        <w:t xml:space="preserve"> Курской области от 02.06.2020 г. № 32-ЗКО                                      «О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собственности на которые не разграничено»</w:t>
      </w:r>
      <w:r w:rsidR="00EF1EAD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66-67, 05.06.2020</w:t>
      </w:r>
      <w:r w:rsidR="006E4980">
        <w:rPr>
          <w:rFonts w:ascii="Times New Roman" w:hAnsi="Times New Roman" w:cs="Times New Roman"/>
          <w:sz w:val="28"/>
          <w:szCs w:val="28"/>
        </w:rPr>
        <w:t>).</w:t>
      </w:r>
    </w:p>
    <w:p w:rsidR="00EF1EAD" w:rsidRDefault="00AD1CCC" w:rsidP="00EF1EAD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Закон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Курской области от 19.12.2011 № 104-ЗКО «Об обороте земель сельскохозяйственного назначения на территории Курской области»</w:t>
      </w:r>
      <w:r w:rsidR="00EF1EAD" w:rsidRP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7370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(«</w:t>
      </w:r>
      <w:proofErr w:type="gramStart"/>
      <w:r w:rsidR="0027370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27370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правда»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N 153, 24.12.2011).</w:t>
      </w:r>
      <w:r w:rsidR="00BD69B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6E4980" w:rsidRDefault="00AD1CCC" w:rsidP="006E498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eastAsia="Calibri" w:hAnsi="Times New Roman" w:cs="Times New Roman"/>
          <w:sz w:val="28"/>
          <w:szCs w:val="28"/>
        </w:rPr>
        <w:t xml:space="preserve"> Администрации Курской области от 27.03.2017 №</w:t>
      </w:r>
      <w:r w:rsidR="002737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eastAsia="Calibri" w:hAnsi="Times New Roman" w:cs="Times New Roman"/>
          <w:sz w:val="28"/>
          <w:szCs w:val="28"/>
        </w:rPr>
        <w:t xml:space="preserve">249-па «Об утверждении Порядка определения размера арендной платы за земельные участки, находящиеся в собственности Курской области, и </w:t>
      </w:r>
      <w:r w:rsidR="006E4980">
        <w:rPr>
          <w:rFonts w:ascii="Times New Roman" w:eastAsia="Calibri" w:hAnsi="Times New Roman" w:cs="Times New Roman"/>
          <w:sz w:val="28"/>
          <w:szCs w:val="28"/>
        </w:rPr>
        <w:lastRenderedPageBreak/>
        <w:t>земельные участки, государственная собственность на которые не разграничена, предоставленные в аренду без торгов» (Официальный сайт Администрации Курской области http://adm.rkursk.ru, 28.03.2017).</w:t>
      </w:r>
    </w:p>
    <w:p w:rsidR="003A7782" w:rsidRDefault="003A7782" w:rsidP="003A778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Постановление Администрации Курской области от 27.08.2018  №</w:t>
      </w:r>
      <w:r w:rsidR="002737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691-па «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 установлении значений коэффициентов вида разрешенного (функционального) использования земельных участков и значений коэффициентов дифференциации по видам деятельности арендаторов внутри одного вида функционального использования земельного участка, применяемых для определения размера арендной платы за использование земельных участков, находящихся в собственности Курской области или государственная собственность на которые не разграничена» («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правда», № 106, 04.09.2018).</w:t>
      </w:r>
      <w:bookmarkStart w:id="0" w:name="_GoBack"/>
      <w:bookmarkEnd w:id="0"/>
    </w:p>
    <w:p w:rsidR="008A4270" w:rsidRDefault="008A4270" w:rsidP="008A42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</w:t>
      </w:r>
      <w: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t>от 27.02.2015 №</w:t>
      </w:r>
      <w:r w:rsidR="0027370F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97-па «Об утверждении </w:t>
      </w:r>
      <w:hyperlink r:id="rId7" w:history="1">
        <w:proofErr w:type="gramStart"/>
        <w:r w:rsidRPr="00EF1EAD">
          <w:rPr>
            <w:rStyle w:val="a3"/>
            <w:rFonts w:ascii="Times New Roman" w:hAnsi="Times New Roman"/>
            <w:color w:val="auto"/>
            <w:kern w:val="0"/>
            <w:sz w:val="28"/>
            <w:szCs w:val="28"/>
            <w:u w:val="none"/>
          </w:rPr>
          <w:t>п</w:t>
        </w:r>
      </w:hyperlink>
      <w:r>
        <w:rPr>
          <w:rFonts w:ascii="Times New Roman" w:hAnsi="Times New Roman" w:cs="Times New Roman"/>
          <w:kern w:val="0"/>
          <w:sz w:val="28"/>
          <w:szCs w:val="28"/>
        </w:rPr>
        <w:t>орядка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</w:rPr>
        <w:t xml:space="preserve">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</w:t>
      </w:r>
      <w:r>
        <w:rPr>
          <w:rFonts w:ascii="Times New Roman" w:hAnsi="Times New Roman" w:cs="Times New Roman"/>
          <w:sz w:val="28"/>
          <w:szCs w:val="28"/>
        </w:rPr>
        <w:t>"Курская правда", N 22, 05.03.2015).</w:t>
      </w:r>
    </w:p>
    <w:p w:rsidR="006E4980" w:rsidRDefault="00AD1CCC" w:rsidP="006E4980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6E4980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</w:t>
      </w:r>
      <w:proofErr w:type="gramStart"/>
      <w:r w:rsidR="006E4980">
        <w:rPr>
          <w:rFonts w:ascii="Times New Roman" w:hAnsi="Times New Roman" w:cs="Times New Roman"/>
          <w:spacing w:val="-1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правда», № 96, 05.07.2007).</w:t>
      </w:r>
    </w:p>
    <w:p w:rsidR="006E4980" w:rsidRDefault="00AD1CCC" w:rsidP="006E4980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</w:t>
      </w:r>
      <w:r w:rsidR="0027370F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6E4980" w:rsidRDefault="00AD1CCC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</w:t>
      </w:r>
      <w:r w:rsidR="0027370F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1100-па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6E4980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6E498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6E4980" w:rsidRDefault="006E4980" w:rsidP="006E4980">
      <w:pPr>
        <w:pStyle w:val="Standard"/>
        <w:jc w:val="both"/>
      </w:pPr>
      <w:r>
        <w:tab/>
      </w:r>
      <w:r w:rsidR="00AD1CCC">
        <w:t>Постановление</w:t>
      </w:r>
      <w:r>
        <w:t xml:space="preserve"> Администрации Курской области от 17.02.2012  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>
        <w:t>Курская</w:t>
      </w:r>
      <w:proofErr w:type="gramEnd"/>
      <w:r>
        <w:t xml:space="preserve"> правда», №23, 03.03.2012).</w:t>
      </w:r>
    </w:p>
    <w:p w:rsidR="00AD1CCC" w:rsidRDefault="006E4980" w:rsidP="00AD1C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AD1CCC"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             № 1152-па «</w:t>
      </w:r>
      <w:r w:rsidR="00AD1CCC"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 w:rsidR="00AD1CCC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AD1CC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AD1CCC">
        <w:rPr>
          <w:rFonts w:ascii="Times New Roman" w:hAnsi="Times New Roman" w:cs="Times New Roman"/>
          <w:sz w:val="28"/>
          <w:szCs w:val="28"/>
        </w:rPr>
        <w:t xml:space="preserve"> правда», № </w:t>
      </w:r>
      <w:r w:rsidR="00AD1CCC"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 w:rsidR="00AD1CCC">
        <w:rPr>
          <w:rFonts w:ascii="Times New Roman" w:hAnsi="Times New Roman" w:cs="Times New Roman"/>
          <w:sz w:val="28"/>
          <w:szCs w:val="28"/>
        </w:rPr>
        <w:t>).</w:t>
      </w:r>
    </w:p>
    <w:p w:rsidR="006E4980" w:rsidRDefault="006E4980" w:rsidP="006E4980">
      <w:pPr>
        <w:pStyle w:val="Standard"/>
        <w:jc w:val="both"/>
      </w:pPr>
    </w:p>
    <w:p w:rsidR="00F531A3" w:rsidRDefault="00F531A3" w:rsidP="008802AC">
      <w:pPr>
        <w:ind w:firstLine="720"/>
        <w:jc w:val="both"/>
      </w:pPr>
    </w:p>
    <w:sectPr w:rsidR="00F531A3" w:rsidSect="00F4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9F5AC8"/>
    <w:rsid w:val="000379D2"/>
    <w:rsid w:val="0027370F"/>
    <w:rsid w:val="003A7782"/>
    <w:rsid w:val="003D686E"/>
    <w:rsid w:val="003F72CD"/>
    <w:rsid w:val="00543817"/>
    <w:rsid w:val="006C4F56"/>
    <w:rsid w:val="006D0D69"/>
    <w:rsid w:val="006E4980"/>
    <w:rsid w:val="00723145"/>
    <w:rsid w:val="008802AC"/>
    <w:rsid w:val="008A4270"/>
    <w:rsid w:val="009F5AC8"/>
    <w:rsid w:val="00A616AA"/>
    <w:rsid w:val="00AD1CCC"/>
    <w:rsid w:val="00B76E62"/>
    <w:rsid w:val="00BD69BF"/>
    <w:rsid w:val="00C94B90"/>
    <w:rsid w:val="00EF00BA"/>
    <w:rsid w:val="00EF1EAD"/>
    <w:rsid w:val="00F4403B"/>
    <w:rsid w:val="00F5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D4C6266547F0D405182824B2AAE7FE6E94EED10EB5610E57734CDFA3E3C7FB55B90E2B41765EFDA83286DD1F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1AFBE-D4D0-444F-A714-24E2260A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Z407-6</cp:lastModifiedBy>
  <cp:revision>14</cp:revision>
  <dcterms:created xsi:type="dcterms:W3CDTF">2018-10-26T08:07:00Z</dcterms:created>
  <dcterms:modified xsi:type="dcterms:W3CDTF">2021-06-09T07:50:00Z</dcterms:modified>
</cp:coreProperties>
</file>